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C4508" w14:textId="77777777" w:rsidR="003B5A2C" w:rsidRDefault="00000000">
      <w:pPr>
        <w:rPr>
          <w:rFonts w:ascii="Times New Roman" w:hAnsi="Times New Roman" w:cs="Times New Roman"/>
          <w:b/>
          <w:color w:val="0C3388"/>
          <w:sz w:val="24"/>
          <w:szCs w:val="24"/>
        </w:rPr>
      </w:pPr>
      <w:r>
        <w:rPr>
          <w:rFonts w:ascii="Times New Roman" w:hAnsi="Times New Roman" w:cs="Times New Roman"/>
          <w:b/>
          <w:color w:val="0C3388"/>
          <w:sz w:val="24"/>
          <w:szCs w:val="24"/>
        </w:rPr>
        <w:t>【</w:t>
      </w:r>
      <w:r>
        <w:rPr>
          <w:rFonts w:ascii="Times New Roman" w:hAnsi="Times New Roman" w:cs="Times New Roman"/>
          <w:b/>
          <w:color w:val="0C3388"/>
          <w:sz w:val="24"/>
          <w:szCs w:val="24"/>
        </w:rPr>
        <w:t>07 THERE ARE TWO KINDS OF GARMENTS FOR CHRISTIANS</w:t>
      </w:r>
      <w:r>
        <w:rPr>
          <w:rFonts w:ascii="Times New Roman" w:hAnsi="Times New Roman" w:cs="Times New Roman"/>
          <w:b/>
          <w:color w:val="0C3388"/>
          <w:sz w:val="24"/>
          <w:szCs w:val="24"/>
        </w:rPr>
        <w:t>】</w:t>
      </w:r>
    </w:p>
    <w:p w14:paraId="0AD3B3F6" w14:textId="77777777" w:rsidR="003B5A2C" w:rsidRDefault="003B5A2C">
      <w:pPr>
        <w:rPr>
          <w:rFonts w:ascii="Times New Roman" w:hAnsi="Times New Roman" w:cs="Times New Roman"/>
          <w:b/>
          <w:color w:val="0C3388"/>
          <w:sz w:val="24"/>
          <w:szCs w:val="24"/>
        </w:rPr>
      </w:pPr>
    </w:p>
    <w:p w14:paraId="0798F932" w14:textId="77777777" w:rsidR="003B5A2C" w:rsidRDefault="00000000">
      <w:pPr>
        <w:ind w:firstLineChars="200" w:firstLine="480"/>
        <w:rPr>
          <w:rFonts w:ascii="Times New Roman" w:hAnsi="Times New Roman" w:cs="Times New Roman"/>
          <w:sz w:val="24"/>
          <w:szCs w:val="24"/>
        </w:rPr>
      </w:pPr>
      <w:r>
        <w:rPr>
          <w:rFonts w:ascii="Times New Roman" w:hAnsi="Times New Roman" w:cs="Times New Roman"/>
          <w:sz w:val="24"/>
          <w:szCs w:val="24"/>
        </w:rPr>
        <w:t>Revelation 19:7 “Let us rejoice and exult, and let us give the glory to Him, for the marriage of the Lamb has come, and His wife has made herself ready.” The readiness of the wife especially refers to the garments of the wife. Verse 19:8 says, “And it was given to her that she should be clothed in fine linen, bright and clean; for the fine linen is the righteousnesses of the saints.” The Scriptures reveal that there are two kinds of garments for Christians. One is the Lord Jesus. The Lord Jesus is our clothing. The other is the fine linen garment, bright and clean, spoken of in verse 8. Whenever we come before God, the Lord Jesus is our garment. He is our righteousness, and we put Him on when we approach God. This garment is our common clothing; every saint is clothed before God and cannot be found naked. On the other hand, when we are presented to Christ, we must be arrayed with fine linen, bright and clean. This is the righteousnesses of the saints. “Righteousnesses” means a succession of righteous deeds, one after another. All of these righteous deeds together are our fine linen garment. When we were saved, we began to obtain a fine linen garment for our adornment—the righteousnesses of the saints.</w:t>
      </w:r>
    </w:p>
    <w:p w14:paraId="3148D0F5" w14:textId="77777777" w:rsidR="003B5A2C" w:rsidRDefault="003B5A2C">
      <w:pPr>
        <w:ind w:firstLineChars="200" w:firstLine="480"/>
        <w:rPr>
          <w:rFonts w:ascii="Times New Roman" w:hAnsi="Times New Roman" w:cs="Times New Roman"/>
          <w:sz w:val="24"/>
          <w:szCs w:val="24"/>
        </w:rPr>
      </w:pPr>
    </w:p>
    <w:p w14:paraId="5A19AE46" w14:textId="77777777" w:rsidR="003B5A2C" w:rsidRDefault="00000000">
      <w:pPr>
        <w:ind w:firstLineChars="200" w:firstLine="480"/>
        <w:rPr>
          <w:rFonts w:ascii="Times New Roman" w:hAnsi="Times New Roman" w:cs="Times New Roman"/>
          <w:sz w:val="24"/>
          <w:szCs w:val="24"/>
        </w:rPr>
      </w:pPr>
      <w:r>
        <w:rPr>
          <w:rFonts w:ascii="Times New Roman" w:hAnsi="Times New Roman" w:cs="Times New Roman"/>
          <w:sz w:val="24"/>
          <w:szCs w:val="24"/>
        </w:rPr>
        <w:t xml:space="preserve">We can also see these two sets of garments for the Christian in Psalm 45. Verse 13 says, “The King’s daughter is all glorious within the royal abode;/Her garment is a woven work inwrought with gold.” The material of her clothing is gold, beaten gold. Then verse 14 says, “She will be led to the King in embroidered clothing.” The clothing mentioned in verse 13 differs from that in verse 14. In verse 13 the clothing is of gold, but in verse 14 the clothing is of embroidered work. The fine linen garments in Revelation 19 are </w:t>
      </w:r>
      <w:proofErr w:type="gramStart"/>
      <w:r>
        <w:rPr>
          <w:rFonts w:ascii="Times New Roman" w:hAnsi="Times New Roman" w:cs="Times New Roman"/>
          <w:sz w:val="24"/>
          <w:szCs w:val="24"/>
        </w:rPr>
        <w:t>embroidered,</w:t>
      </w:r>
      <w:proofErr w:type="gramEnd"/>
      <w:r>
        <w:rPr>
          <w:rFonts w:ascii="Times New Roman" w:hAnsi="Times New Roman" w:cs="Times New Roman"/>
          <w:sz w:val="24"/>
          <w:szCs w:val="24"/>
        </w:rPr>
        <w:t xml:space="preserve"> they are not of gold.</w:t>
      </w:r>
    </w:p>
    <w:p w14:paraId="17C98E6E" w14:textId="77777777" w:rsidR="003B5A2C" w:rsidRDefault="003B5A2C">
      <w:pPr>
        <w:ind w:firstLineChars="200" w:firstLine="480"/>
        <w:rPr>
          <w:rFonts w:ascii="Times New Roman" w:hAnsi="Times New Roman" w:cs="Times New Roman"/>
          <w:sz w:val="24"/>
          <w:szCs w:val="24"/>
        </w:rPr>
      </w:pPr>
    </w:p>
    <w:p w14:paraId="4CE1D1FA" w14:textId="77777777" w:rsidR="003B5A2C" w:rsidRDefault="00000000">
      <w:pPr>
        <w:ind w:firstLineChars="200" w:firstLine="480"/>
        <w:rPr>
          <w:rFonts w:ascii="Times New Roman" w:hAnsi="Times New Roman" w:cs="Times New Roman"/>
          <w:sz w:val="24"/>
          <w:szCs w:val="24"/>
        </w:rPr>
      </w:pPr>
      <w:r>
        <w:rPr>
          <w:rFonts w:ascii="Times New Roman" w:hAnsi="Times New Roman" w:cs="Times New Roman"/>
          <w:sz w:val="24"/>
          <w:szCs w:val="24"/>
        </w:rPr>
        <w:t>What then is gold? The Lord Jesus is gold. He is gold because He is entirely of God. The righteousness which the Lord Jesus gave us, the clothing which He put upon us when we were saved was something of gold. Besides this clothing, we have been embroidering another garment from the day we received our salvation. This relates to the righteous acts of the saints. In other words, the clothing of gold is given to us by God through the Lord Jesus, while the clothing of embroidered work is given to us by the Lord Jesus through the Holy Spirit. When we believed in the Lord, God gave us a gold garment through the Lord Jesus. This garment is the Lord Jesus Himself, and it has nothing whatsoever to do with our conduct. It was furnished by Him, ready-made. The embroidered garment, however, is related to our deeds. It is wrought one stitch at a time by the working of the Holy Spirit in us day by day.</w:t>
      </w:r>
    </w:p>
    <w:p w14:paraId="28A83C8C" w14:textId="77777777" w:rsidR="003B5A2C" w:rsidRDefault="003B5A2C">
      <w:pPr>
        <w:ind w:firstLineChars="200" w:firstLine="480"/>
        <w:rPr>
          <w:rFonts w:ascii="Times New Roman" w:hAnsi="Times New Roman" w:cs="Times New Roman"/>
          <w:sz w:val="24"/>
          <w:szCs w:val="24"/>
        </w:rPr>
      </w:pPr>
    </w:p>
    <w:p w14:paraId="473F8E13" w14:textId="77777777" w:rsidR="003B5A2C" w:rsidRDefault="00000000">
      <w:pPr>
        <w:ind w:firstLineChars="200" w:firstLine="480"/>
        <w:rPr>
          <w:rFonts w:ascii="Times New Roman" w:hAnsi="Times New Roman" w:cs="Times New Roman"/>
          <w:sz w:val="24"/>
          <w:szCs w:val="24"/>
        </w:rPr>
      </w:pPr>
      <w:r>
        <w:rPr>
          <w:rFonts w:ascii="Times New Roman" w:hAnsi="Times New Roman" w:cs="Times New Roman"/>
          <w:sz w:val="24"/>
          <w:szCs w:val="24"/>
        </w:rPr>
        <w:t>What is the meaning of embroidery? Originally, there is a plain piece of material with nothing upon it. Later, something is sewed into it with thread, and by this sewing work, the original material and the thread become one. This means that when the Spirit of God works upon us, He constitutes Christ into us—this is the embroidery work. Then we will not only have a garment of gold, but also a garment embroidered by the Holy Spirit. By this work Christ will be constituted in us and expressed from us. This embroidered garment is the righteous acts of the saints. It is not done once for all, but repeatedly carried on day after day until God says that it is ready.</w:t>
      </w:r>
    </w:p>
    <w:p w14:paraId="7A5CF0C1" w14:textId="77777777" w:rsidR="003B5A2C" w:rsidRDefault="003B5A2C">
      <w:pPr>
        <w:ind w:firstLineChars="200" w:firstLine="480"/>
        <w:rPr>
          <w:rFonts w:ascii="Times New Roman" w:hAnsi="Times New Roman" w:cs="Times New Roman"/>
          <w:sz w:val="24"/>
          <w:szCs w:val="24"/>
        </w:rPr>
      </w:pPr>
    </w:p>
    <w:p w14:paraId="0E8E2B2C" w14:textId="77777777" w:rsidR="003B5A2C" w:rsidRDefault="00000000">
      <w:pPr>
        <w:ind w:firstLineChars="200" w:firstLine="480"/>
        <w:rPr>
          <w:rFonts w:ascii="Times New Roman" w:hAnsi="Times New Roman" w:cs="Times New Roman"/>
          <w:sz w:val="24"/>
          <w:szCs w:val="24"/>
        </w:rPr>
      </w:pPr>
      <w:r>
        <w:rPr>
          <w:rFonts w:ascii="Times New Roman" w:hAnsi="Times New Roman" w:cs="Times New Roman"/>
          <w:sz w:val="24"/>
          <w:szCs w:val="24"/>
        </w:rPr>
        <w:lastRenderedPageBreak/>
        <w:t>Perhaps some may ask what the righteous acts are that are specifically spoken of here. The Gospels record many righteous acts, such as Mary’s act of expressing her love to the Lord by anointing Him with ointment. This righteousness may be one of the crosswise or lengthwise threads in her fine linen garment. There were others, such as Joanna, the wife of Chuza, and many other women, who because of their love for the Lord ministered to His material needs and those of His disciples. These also are righteous acts. Our heart is often touched by the love of the Lord, and we make an outward expression of it. This is our righteousness, our fine linen garment. This is the embroidering work which is being done today. Any expression which results from our love for the Lord and which is done through the Holy Spirit is a stitch among the thousands of other stitches in the embroidery work. The Bible tells us that whoever will give only a cup of cold water unto a little one will by no means lose his reward. This is a righteous act done out of love for the Lord. When we have some expression or act of love for the Lord, it is righteousness.</w:t>
      </w:r>
    </w:p>
    <w:p w14:paraId="49F48771" w14:textId="77777777" w:rsidR="003B5A2C" w:rsidRDefault="003B5A2C">
      <w:pPr>
        <w:ind w:firstLineChars="200" w:firstLine="480"/>
        <w:rPr>
          <w:rFonts w:ascii="Times New Roman" w:hAnsi="Times New Roman" w:cs="Times New Roman"/>
          <w:sz w:val="24"/>
          <w:szCs w:val="24"/>
        </w:rPr>
      </w:pPr>
    </w:p>
    <w:p w14:paraId="5A3034C5" w14:textId="77777777" w:rsidR="003B5A2C" w:rsidRDefault="00000000">
      <w:pPr>
        <w:ind w:firstLineChars="200" w:firstLine="480"/>
        <w:rPr>
          <w:rFonts w:ascii="Times New Roman" w:hAnsi="Times New Roman" w:cs="Times New Roman"/>
          <w:sz w:val="24"/>
          <w:szCs w:val="24"/>
        </w:rPr>
      </w:pPr>
      <w:r>
        <w:rPr>
          <w:rFonts w:ascii="Times New Roman" w:hAnsi="Times New Roman" w:cs="Times New Roman"/>
          <w:sz w:val="24"/>
          <w:szCs w:val="24"/>
        </w:rPr>
        <w:t xml:space="preserve">Revelation 7:9 says that the garment is a white robe. It has been washed and made white in the blood of the Lamb. We must remember that we can only be made white by being cleansed from our sins through the blood. Not only must we be cleansed from our sins, but we must also be cleansed from our good behavior. It too can only be made white by being washed in the blood. Not a single deed of any Christian is originally white. Even if we have some righteousness, it is mixed and not pure. We often have been kind to others, but inwardly we have been unwilling. We often have been patient with others, but when we have gone </w:t>
      </w:r>
      <w:proofErr w:type="gramStart"/>
      <w:r>
        <w:rPr>
          <w:rFonts w:ascii="Times New Roman" w:hAnsi="Times New Roman" w:cs="Times New Roman"/>
          <w:sz w:val="24"/>
          <w:szCs w:val="24"/>
        </w:rPr>
        <w:t>home</w:t>
      </w:r>
      <w:proofErr w:type="gramEnd"/>
      <w:r>
        <w:rPr>
          <w:rFonts w:ascii="Times New Roman" w:hAnsi="Times New Roman" w:cs="Times New Roman"/>
          <w:sz w:val="24"/>
          <w:szCs w:val="24"/>
        </w:rPr>
        <w:t xml:space="preserve"> we have murmured. Therefore, after having done some righteous deed, we still need the cleansing of the blood. We need the blood of the Lord Jesus to cleanse us from the sins we commit, and we also need the blood of the Lord Jesus to cleanse our righteous acts.</w:t>
      </w:r>
    </w:p>
    <w:p w14:paraId="5220DDC8" w14:textId="77777777" w:rsidR="003B5A2C" w:rsidRDefault="003B5A2C">
      <w:pPr>
        <w:ind w:firstLineChars="200" w:firstLine="480"/>
        <w:rPr>
          <w:rFonts w:ascii="Times New Roman" w:hAnsi="Times New Roman" w:cs="Times New Roman"/>
          <w:sz w:val="24"/>
          <w:szCs w:val="24"/>
        </w:rPr>
      </w:pPr>
    </w:p>
    <w:p w14:paraId="57FBD9AA" w14:textId="77777777" w:rsidR="003B5A2C" w:rsidRDefault="00000000">
      <w:pPr>
        <w:ind w:firstLineChars="200" w:firstLine="480"/>
        <w:rPr>
          <w:rFonts w:ascii="Times New Roman" w:hAnsi="Times New Roman" w:cs="Times New Roman"/>
          <w:sz w:val="24"/>
          <w:szCs w:val="24"/>
        </w:rPr>
      </w:pPr>
      <w:r>
        <w:rPr>
          <w:rFonts w:ascii="Times New Roman" w:hAnsi="Times New Roman" w:cs="Times New Roman"/>
          <w:sz w:val="24"/>
          <w:szCs w:val="24"/>
        </w:rPr>
        <w:t>No Christian can ever make a garment which is pure white. Even if we could make one which was ninety-nine percent pure, there would still be one percent of mixture. Before God no man is entirely without blemish. Even good deeds done out of our love for the Lord need the cleansing of the blood. A very spiritual man once said that even the tears he shed for sin needed to be washed by the blood. Oh, even tears of repentance need to be cleansed by the blood! Therefore, Revelation 7:14 indicates that their robes were made white in the blood of the Lamb. We have nothing of which we can boast. From the outside to the inside, nothing is entirely pure. The more we know ourselves, the more we will realize how filthy we are. Our best deeds and our best intentions are mixed with filthiness. Without the cleansing of the blood, it is impossible to be white.</w:t>
      </w:r>
    </w:p>
    <w:p w14:paraId="59626BF1" w14:textId="77777777" w:rsidR="003B5A2C" w:rsidRDefault="003B5A2C">
      <w:pPr>
        <w:ind w:firstLineChars="200" w:firstLine="480"/>
        <w:rPr>
          <w:rFonts w:ascii="Times New Roman" w:hAnsi="Times New Roman" w:cs="Times New Roman"/>
          <w:sz w:val="24"/>
          <w:szCs w:val="24"/>
        </w:rPr>
      </w:pPr>
    </w:p>
    <w:p w14:paraId="587D12D6" w14:textId="77777777" w:rsidR="003B5A2C" w:rsidRDefault="00000000">
      <w:pPr>
        <w:ind w:firstLineChars="200" w:firstLine="480"/>
        <w:rPr>
          <w:rFonts w:ascii="Times New Roman" w:hAnsi="Times New Roman" w:cs="Times New Roman"/>
          <w:sz w:val="24"/>
          <w:szCs w:val="24"/>
        </w:rPr>
      </w:pPr>
      <w:r>
        <w:rPr>
          <w:rFonts w:ascii="Times New Roman" w:hAnsi="Times New Roman" w:cs="Times New Roman"/>
          <w:sz w:val="24"/>
          <w:szCs w:val="24"/>
        </w:rPr>
        <w:t>But the garments are not only white, they are bright or shining (19:8). The meaning of bright is shining. Whiteness has a tendency to become dull, pale, and ordinary. But this garment is not only white, but shining. Before Eve sinned, she might have been white, but by no means was she shining. Before the fall Eve was sinless, but she was only innocent, not holy. God does not merely require that we be white, but also that we be shining. Whiteness is a passive, quiescent aspect, but brightness is a positive, active aspect.</w:t>
      </w:r>
    </w:p>
    <w:p w14:paraId="27AF6B61" w14:textId="77777777" w:rsidR="003B5A2C" w:rsidRDefault="003B5A2C">
      <w:pPr>
        <w:ind w:firstLineChars="200" w:firstLine="480"/>
        <w:rPr>
          <w:rFonts w:ascii="Times New Roman" w:hAnsi="Times New Roman" w:cs="Times New Roman"/>
          <w:sz w:val="24"/>
          <w:szCs w:val="24"/>
        </w:rPr>
      </w:pPr>
    </w:p>
    <w:p w14:paraId="5B858D9E" w14:textId="77777777" w:rsidR="003B5A2C" w:rsidRDefault="00000000">
      <w:pPr>
        <w:ind w:firstLineChars="200" w:firstLine="480"/>
        <w:rPr>
          <w:rFonts w:ascii="Times New Roman" w:hAnsi="Times New Roman" w:cs="Times New Roman"/>
          <w:sz w:val="24"/>
          <w:szCs w:val="24"/>
        </w:rPr>
      </w:pPr>
      <w:r>
        <w:rPr>
          <w:rFonts w:ascii="Times New Roman" w:hAnsi="Times New Roman" w:cs="Times New Roman"/>
          <w:sz w:val="24"/>
          <w:szCs w:val="24"/>
        </w:rPr>
        <w:t xml:space="preserve">Therefore, we must not be afraid of hardship, neither must we long for a smooth pathway, because days of difficulty can make us shine. With some Christians we do not </w:t>
      </w:r>
      <w:r>
        <w:rPr>
          <w:rFonts w:ascii="Times New Roman" w:hAnsi="Times New Roman" w:cs="Times New Roman"/>
          <w:sz w:val="24"/>
          <w:szCs w:val="24"/>
        </w:rPr>
        <w:lastRenderedPageBreak/>
        <w:t xml:space="preserve">sense that they have sinned or that they are wrong in any way. On the contrary, we feel that they are quite good in almost every aspect. But we also do not sense any brightness. Their goodness is just ordinary goodness. They are white, but they do not shine. However, there are other Christians who are frequently tried and faced with suffering. </w:t>
      </w:r>
      <w:proofErr w:type="gramStart"/>
      <w:r>
        <w:rPr>
          <w:rFonts w:ascii="Times New Roman" w:hAnsi="Times New Roman" w:cs="Times New Roman"/>
          <w:sz w:val="24"/>
          <w:szCs w:val="24"/>
        </w:rPr>
        <w:t>Often</w:t>
      </w:r>
      <w:proofErr w:type="gramEnd"/>
      <w:r>
        <w:rPr>
          <w:rFonts w:ascii="Times New Roman" w:hAnsi="Times New Roman" w:cs="Times New Roman"/>
          <w:sz w:val="24"/>
          <w:szCs w:val="24"/>
        </w:rPr>
        <w:t xml:space="preserve"> they are so shaken that it seems as if they will surely fall—but they continue to stand. After a certain period of time these Christians attain a shining quality. They are shining in their character and in their virtue. They are not plain, but shining; they are not only white, they are bright.</w:t>
      </w:r>
    </w:p>
    <w:p w14:paraId="603560F3" w14:textId="77777777" w:rsidR="003B5A2C" w:rsidRDefault="003B5A2C">
      <w:pPr>
        <w:ind w:firstLineChars="200" w:firstLine="480"/>
        <w:rPr>
          <w:rFonts w:ascii="Times New Roman" w:hAnsi="Times New Roman" w:cs="Times New Roman"/>
          <w:sz w:val="24"/>
          <w:szCs w:val="24"/>
        </w:rPr>
      </w:pPr>
    </w:p>
    <w:p w14:paraId="7D9EB686" w14:textId="77777777" w:rsidR="003B5A2C" w:rsidRDefault="00000000">
      <w:pPr>
        <w:ind w:firstLineChars="200" w:firstLine="480"/>
        <w:rPr>
          <w:rFonts w:ascii="Times New Roman" w:hAnsi="Times New Roman" w:cs="Times New Roman"/>
          <w:sz w:val="24"/>
          <w:szCs w:val="24"/>
        </w:rPr>
      </w:pPr>
      <w:r>
        <w:rPr>
          <w:rFonts w:ascii="Times New Roman" w:hAnsi="Times New Roman" w:cs="Times New Roman"/>
          <w:sz w:val="24"/>
          <w:szCs w:val="24"/>
        </w:rPr>
        <w:t>God is working in us all the time. He is continually expending much effort upon us so that we may be white, and He is continually laboring upon us to make us shining. His desire is for us to be bright. Therefore, we must pay a great price. We must be willing for every kind of difficulty to come upon us. Otherwise, we can never be bright. Merely being white is not enough; God requires a positive brightness to be seen in us. The fear of</w:t>
      </w:r>
      <w:r>
        <w:rPr>
          <w:rFonts w:ascii="Times New Roman" w:hAnsi="Times New Roman" w:cs="Times New Roman" w:hint="eastAsia"/>
          <w:sz w:val="24"/>
          <w:szCs w:val="24"/>
        </w:rPr>
        <w:t xml:space="preserve"> </w:t>
      </w:r>
      <w:r>
        <w:rPr>
          <w:rFonts w:ascii="Times New Roman" w:hAnsi="Times New Roman" w:cs="Times New Roman"/>
          <w:sz w:val="24"/>
          <w:szCs w:val="24"/>
        </w:rPr>
        <w:t>hardship, the fear of trouble, and the longing for an easy way and a smooth path will cause us to lose our brightness. The more sufferings and difficulties we encounter, the more we can shine. People whose lives are spent in an easy and ordinary way may be white, but they will never be shining.</w:t>
      </w:r>
    </w:p>
    <w:p w14:paraId="5F72F394" w14:textId="77777777" w:rsidR="003B5A2C" w:rsidRDefault="003B5A2C">
      <w:pPr>
        <w:ind w:firstLineChars="200" w:firstLine="480"/>
        <w:rPr>
          <w:rFonts w:ascii="Times New Roman" w:hAnsi="Times New Roman" w:cs="Times New Roman"/>
          <w:sz w:val="24"/>
          <w:szCs w:val="24"/>
        </w:rPr>
      </w:pPr>
    </w:p>
    <w:p w14:paraId="5552B23D" w14:textId="77777777" w:rsidR="003B5A2C" w:rsidRDefault="00000000">
      <w:pPr>
        <w:ind w:firstLineChars="200" w:firstLine="480"/>
        <w:rPr>
          <w:rFonts w:ascii="Times New Roman" w:hAnsi="Times New Roman" w:cs="Times New Roman"/>
          <w:sz w:val="24"/>
          <w:szCs w:val="24"/>
        </w:rPr>
      </w:pPr>
      <w:r>
        <w:rPr>
          <w:rFonts w:ascii="Times New Roman" w:hAnsi="Times New Roman" w:cs="Times New Roman"/>
          <w:sz w:val="24"/>
          <w:szCs w:val="24"/>
        </w:rPr>
        <w:t>This garment is of fine linen. According to the Scriptures, wool has a different meaning than linen. Wool denotes the work of the Lord Jesus and fine linen denotes the work of the Holy Spirit. Isaiah 53:7 describes the Lord Jesus as a sheep that is dumb before its shearers. From this verse we can see that wool possesses the character of redemption. However, there is no character of redemption involved with fine linen. It is produced from a plant; it is not associated with blood. Fine linen is the product of the Holy Spirit’s work within man. The fine linen garment tells us that God not only requires man to have God’s righteousness, but also his own righteous deeds. God not only intends to obtain His righteousness in us, but He also intends to obtain many righteousnesses in us.</w:t>
      </w:r>
    </w:p>
    <w:p w14:paraId="25D1DD1F" w14:textId="77777777" w:rsidR="003B5A2C" w:rsidRDefault="003B5A2C">
      <w:pPr>
        <w:ind w:firstLineChars="200" w:firstLine="480"/>
        <w:rPr>
          <w:rFonts w:ascii="Times New Roman" w:hAnsi="Times New Roman" w:cs="Times New Roman"/>
          <w:sz w:val="24"/>
          <w:szCs w:val="24"/>
        </w:rPr>
      </w:pPr>
    </w:p>
    <w:p w14:paraId="3ADE3FC4" w14:textId="77777777" w:rsidR="003B5A2C" w:rsidRDefault="00000000">
      <w:pPr>
        <w:ind w:firstLineChars="200" w:firstLine="480"/>
        <w:rPr>
          <w:rFonts w:ascii="Times New Roman" w:hAnsi="Times New Roman" w:cs="Times New Roman"/>
          <w:sz w:val="24"/>
          <w:szCs w:val="24"/>
        </w:rPr>
      </w:pPr>
      <w:r>
        <w:rPr>
          <w:rFonts w:ascii="Times New Roman" w:hAnsi="Times New Roman" w:cs="Times New Roman"/>
          <w:sz w:val="24"/>
          <w:szCs w:val="24"/>
        </w:rPr>
        <w:t xml:space="preserve">“And it was given to her that she should be clothed in fine linen, bright and clean” (Rev. 19:8). All the deeds, all the outward righteousnesses, are produced by grace. “It was given to her...” The deeds are not manufactured by the natural </w:t>
      </w:r>
      <w:proofErr w:type="gramStart"/>
      <w:r>
        <w:rPr>
          <w:rFonts w:ascii="Times New Roman" w:hAnsi="Times New Roman" w:cs="Times New Roman"/>
          <w:sz w:val="24"/>
          <w:szCs w:val="24"/>
        </w:rPr>
        <w:t>man,</w:t>
      </w:r>
      <w:proofErr w:type="gramEnd"/>
      <w:r>
        <w:rPr>
          <w:rFonts w:ascii="Times New Roman" w:hAnsi="Times New Roman" w:cs="Times New Roman"/>
          <w:sz w:val="24"/>
          <w:szCs w:val="24"/>
        </w:rPr>
        <w:t xml:space="preserve"> they are the product of the Holy Spirit’s work in man. We must learn to look to the Lord and expectantly say, “Lord, give it to me. Lord, grant me the grace.” How good this is— the garment is given by grace! If we say that the garment is made by us, this is true; it has indeed been wrought by us. But on the other hand, it is given by God, because we cannot produce a thing when we depend upon ourselves. The Lord accomplishes it in us through the Holy Spirit.</w:t>
      </w:r>
    </w:p>
    <w:p w14:paraId="591DAC45" w14:textId="77777777" w:rsidR="003B5A2C" w:rsidRDefault="003B5A2C">
      <w:pPr>
        <w:ind w:firstLineChars="200" w:firstLine="480"/>
        <w:rPr>
          <w:rFonts w:ascii="Times New Roman" w:hAnsi="Times New Roman" w:cs="Times New Roman"/>
          <w:sz w:val="24"/>
          <w:szCs w:val="24"/>
        </w:rPr>
      </w:pPr>
    </w:p>
    <w:p w14:paraId="4469DA81" w14:textId="77777777" w:rsidR="003B5A2C" w:rsidRDefault="00000000">
      <w:pPr>
        <w:ind w:firstLineChars="200" w:firstLine="480"/>
        <w:rPr>
          <w:rFonts w:ascii="Times New Roman" w:hAnsi="Times New Roman" w:cs="Times New Roman"/>
          <w:sz w:val="24"/>
          <w:szCs w:val="24"/>
        </w:rPr>
      </w:pPr>
      <w:r>
        <w:rPr>
          <w:rFonts w:ascii="Times New Roman" w:hAnsi="Times New Roman" w:cs="Times New Roman"/>
          <w:sz w:val="24"/>
          <w:szCs w:val="24"/>
        </w:rPr>
        <w:t xml:space="preserve">Many </w:t>
      </w:r>
      <w:proofErr w:type="gramStart"/>
      <w:r>
        <w:rPr>
          <w:rFonts w:ascii="Times New Roman" w:hAnsi="Times New Roman" w:cs="Times New Roman"/>
          <w:sz w:val="24"/>
          <w:szCs w:val="24"/>
        </w:rPr>
        <w:t>times</w:t>
      </w:r>
      <w:proofErr w:type="gramEnd"/>
      <w:r>
        <w:rPr>
          <w:rFonts w:ascii="Times New Roman" w:hAnsi="Times New Roman" w:cs="Times New Roman"/>
          <w:sz w:val="24"/>
          <w:szCs w:val="24"/>
        </w:rPr>
        <w:t xml:space="preserve"> we feel that a burden is indeed great. We want to escape, almost pleading with the Lord, “O Lord, release me!” But we have to change our prayer and say, “Lord, make me able to carry the burden. Lord, cause me to stand up beneath it. Make me white and grant me to be clothed in a shining garment.”</w:t>
      </w:r>
    </w:p>
    <w:p w14:paraId="40C544C2" w14:textId="77777777" w:rsidR="003B5A2C" w:rsidRDefault="003B5A2C">
      <w:pPr>
        <w:rPr>
          <w:rFonts w:ascii="Times New Roman" w:hAnsi="Times New Roman" w:cs="Times New Roman"/>
          <w:color w:val="000000"/>
          <w:sz w:val="24"/>
          <w:szCs w:val="24"/>
        </w:rPr>
      </w:pPr>
    </w:p>
    <w:p w14:paraId="4D0F8531" w14:textId="488EEF84" w:rsidR="003B5A2C" w:rsidRPr="00AB307A" w:rsidRDefault="00000000">
      <w:pPr>
        <w:rPr>
          <w:rFonts w:ascii="Times New Roman" w:hAnsi="Times New Roman" w:cs="Times New Roman" w:hint="eastAsia"/>
          <w:color w:val="000000"/>
          <w:sz w:val="24"/>
          <w:szCs w:val="24"/>
        </w:rPr>
      </w:pPr>
      <w:r>
        <w:rPr>
          <w:rFonts w:ascii="Times New Roman" w:hAnsi="Times New Roman" w:cs="Times New Roman"/>
          <w:color w:val="000000"/>
          <w:sz w:val="24"/>
          <w:szCs w:val="24"/>
        </w:rPr>
        <w:t xml:space="preserve">(To Be </w:t>
      </w:r>
      <w:proofErr w:type="gramStart"/>
      <w:r>
        <w:rPr>
          <w:rFonts w:ascii="Times New Roman" w:hAnsi="Times New Roman" w:cs="Times New Roman"/>
          <w:color w:val="000000"/>
          <w:sz w:val="24"/>
          <w:szCs w:val="24"/>
        </w:rPr>
        <w:t>Continued  *</w:t>
      </w:r>
      <w:proofErr w:type="gramEnd"/>
      <w:r>
        <w:rPr>
          <w:rFonts w:ascii="Times New Roman" w:hAnsi="Times New Roman" w:cs="Times New Roman"/>
          <w:color w:val="000000"/>
          <w:sz w:val="24"/>
          <w:szCs w:val="24"/>
        </w:rPr>
        <w:t xml:space="preserve"> From </w:t>
      </w:r>
      <w:r>
        <w:rPr>
          <w:rFonts w:ascii="Times New Roman" w:hAnsi="Times New Roman" w:cs="Times New Roman"/>
          <w:i/>
          <w:iCs/>
          <w:color w:val="000000"/>
          <w:sz w:val="24"/>
          <w:szCs w:val="24"/>
        </w:rPr>
        <w:t>THE GLORIOUS CHURCH</w:t>
      </w:r>
      <w:r>
        <w:rPr>
          <w:rFonts w:ascii="Times New Roman" w:hAnsi="Times New Roman" w:cs="Times New Roman"/>
          <w:color w:val="000000"/>
          <w:sz w:val="24"/>
          <w:szCs w:val="24"/>
        </w:rPr>
        <w:t xml:space="preserve"> By WATCHMAN NEE CHAPTER FIVE—— THE HOLY CITY, NEW JERUSALEM </w:t>
      </w:r>
      <w:proofErr w:type="gramStart"/>
      <w:r>
        <w:rPr>
          <w:rFonts w:ascii="Times New Roman" w:hAnsi="Times New Roman" w:cs="Times New Roman"/>
          <w:color w:val="000000"/>
          <w:sz w:val="24"/>
          <w:szCs w:val="24"/>
        </w:rPr>
        <w:t>* )</w:t>
      </w:r>
      <w:proofErr w:type="gramEnd"/>
    </w:p>
    <w:sectPr w:rsidR="003B5A2C" w:rsidRPr="00AB307A">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0DAD0" w14:textId="77777777" w:rsidR="00DE00F5" w:rsidRDefault="00DE00F5" w:rsidP="00AB307A">
      <w:r>
        <w:separator/>
      </w:r>
    </w:p>
  </w:endnote>
  <w:endnote w:type="continuationSeparator" w:id="0">
    <w:p w14:paraId="1D8312EA" w14:textId="77777777" w:rsidR="00DE00F5" w:rsidRDefault="00DE00F5" w:rsidP="00AB3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EDEF9" w14:textId="77777777" w:rsidR="00DE00F5" w:rsidRDefault="00DE00F5" w:rsidP="00AB307A">
      <w:r>
        <w:separator/>
      </w:r>
    </w:p>
  </w:footnote>
  <w:footnote w:type="continuationSeparator" w:id="0">
    <w:p w14:paraId="679F0DE6" w14:textId="77777777" w:rsidR="00DE00F5" w:rsidRDefault="00DE00F5" w:rsidP="00AB307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grammar="clean"/>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66A5"/>
    <w:rsid w:val="0012797D"/>
    <w:rsid w:val="00172A27"/>
    <w:rsid w:val="001736F7"/>
    <w:rsid w:val="0030038A"/>
    <w:rsid w:val="00314A17"/>
    <w:rsid w:val="003B5A2C"/>
    <w:rsid w:val="004563C0"/>
    <w:rsid w:val="004B5210"/>
    <w:rsid w:val="005744F5"/>
    <w:rsid w:val="005E240C"/>
    <w:rsid w:val="006117E3"/>
    <w:rsid w:val="0063006E"/>
    <w:rsid w:val="00653FB9"/>
    <w:rsid w:val="006F3FA9"/>
    <w:rsid w:val="007D57E7"/>
    <w:rsid w:val="00995497"/>
    <w:rsid w:val="00A13516"/>
    <w:rsid w:val="00AB307A"/>
    <w:rsid w:val="00AC67FA"/>
    <w:rsid w:val="00BC4ADB"/>
    <w:rsid w:val="00BE2254"/>
    <w:rsid w:val="00C06D6C"/>
    <w:rsid w:val="00CC50FA"/>
    <w:rsid w:val="00DE00F5"/>
    <w:rsid w:val="00DE2100"/>
    <w:rsid w:val="036D507B"/>
    <w:rsid w:val="054A7D10"/>
    <w:rsid w:val="07F81AAA"/>
    <w:rsid w:val="10D07C36"/>
    <w:rsid w:val="15757273"/>
    <w:rsid w:val="17260828"/>
    <w:rsid w:val="19024330"/>
    <w:rsid w:val="19BC6CC5"/>
    <w:rsid w:val="19EB76AA"/>
    <w:rsid w:val="1AAD78D2"/>
    <w:rsid w:val="1B4A7654"/>
    <w:rsid w:val="1BD51762"/>
    <w:rsid w:val="1F4617FF"/>
    <w:rsid w:val="1FF71F26"/>
    <w:rsid w:val="237F316A"/>
    <w:rsid w:val="26606A77"/>
    <w:rsid w:val="2A85317F"/>
    <w:rsid w:val="2C7477EE"/>
    <w:rsid w:val="33376DDA"/>
    <w:rsid w:val="33EC194A"/>
    <w:rsid w:val="37A7219E"/>
    <w:rsid w:val="3B2E2848"/>
    <w:rsid w:val="3DE96400"/>
    <w:rsid w:val="3F0316A1"/>
    <w:rsid w:val="43CB3754"/>
    <w:rsid w:val="49DF7CB0"/>
    <w:rsid w:val="4B012E3A"/>
    <w:rsid w:val="4B4F2D9B"/>
    <w:rsid w:val="4B991A45"/>
    <w:rsid w:val="51711289"/>
    <w:rsid w:val="523A37A7"/>
    <w:rsid w:val="533031C8"/>
    <w:rsid w:val="55377D24"/>
    <w:rsid w:val="556A21EF"/>
    <w:rsid w:val="5EAA0CD8"/>
    <w:rsid w:val="5F150222"/>
    <w:rsid w:val="60EC1DED"/>
    <w:rsid w:val="60F5658C"/>
    <w:rsid w:val="61AC3E95"/>
    <w:rsid w:val="63B86BA8"/>
    <w:rsid w:val="65A370BE"/>
    <w:rsid w:val="693514CF"/>
    <w:rsid w:val="6AE94E00"/>
    <w:rsid w:val="6BDA4925"/>
    <w:rsid w:val="6E3A1865"/>
    <w:rsid w:val="75377244"/>
    <w:rsid w:val="75FF7EA2"/>
    <w:rsid w:val="771C7EDB"/>
    <w:rsid w:val="7AB961D1"/>
    <w:rsid w:val="7B283C2E"/>
    <w:rsid w:val="7BB458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5E306F"/>
  <w15:docId w15:val="{A7901817-D432-4FF0-8111-1C9CF3B50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eastAsia="宋体"/>
      <w:kern w:val="2"/>
      <w:sz w:val="18"/>
      <w:szCs w:val="18"/>
    </w:rPr>
  </w:style>
  <w:style w:type="character" w:customStyle="1" w:styleId="a4">
    <w:name w:val="页脚 字符"/>
    <w:basedOn w:val="a0"/>
    <w:link w:val="a3"/>
    <w:qFormat/>
    <w:rPr>
      <w:rFonts w:eastAsia="宋体"/>
      <w:kern w:val="2"/>
      <w:sz w:val="18"/>
      <w:szCs w:val="18"/>
    </w:rPr>
  </w:style>
  <w:style w:type="paragraph" w:customStyle="1" w:styleId="1">
    <w:name w:val="修订1"/>
    <w:hidden/>
    <w:uiPriority w:val="99"/>
    <w:unhideWhenUsed/>
    <w:qFormat/>
    <w:rPr>
      <w:rFonts w:eastAsia="宋体"/>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1536</Words>
  <Characters>8756</Characters>
  <Application>Microsoft Office Word</Application>
  <DocSecurity>0</DocSecurity>
  <Lines>72</Lines>
  <Paragraphs>20</Paragraphs>
  <ScaleCrop>false</ScaleCrop>
  <Company/>
  <LinksUpToDate>false</LinksUpToDate>
  <CharactersWithSpaces>10272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xiaoyang wu</cp:lastModifiedBy>
  <cp:revision>4</cp:revision>
  <dcterms:created xsi:type="dcterms:W3CDTF">2026-06-27T03:54:00Z</dcterms:created>
  <dcterms:modified xsi:type="dcterms:W3CDTF">2026-08-08T04:00:00Z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2057-12.2.0.23206</vt:lpwstr>
  </property>
  <property fmtid="{D5CDD505-2E9C-101B-9397-08002B2CF9AE}" pid="3" name="ICV">
    <vt:lpwstr>FE6066D2776E490EBA52094733387F24_11</vt:lpwstr>
  </property>
</Properties>
</file>